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462E424B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FA2EC5" w:rsidRPr="00FA2EC5">
        <w:rPr>
          <w:rFonts w:ascii="Times New Roman" w:hAnsi="Times New Roman"/>
          <w:b/>
          <w:sz w:val="24"/>
          <w:szCs w:val="24"/>
          <w:lang w:val="kk-KZ"/>
        </w:rPr>
        <w:t>Қытай тілі: zhongji shang деңгей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42B18ABB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</w:t>
      </w:r>
      <w:r w:rsidR="00FA2EC5" w:rsidRPr="00FA2EC5">
        <w:rPr>
          <w:rFonts w:ascii="Times New Roman" w:hAnsi="Times New Roman"/>
          <w:b/>
          <w:sz w:val="24"/>
          <w:szCs w:val="24"/>
          <w:lang w:val="kk-KZ"/>
        </w:rPr>
        <w:t>6B02314-</w:t>
      </w:r>
      <w:r w:rsidR="00FA2EC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A2EC5" w:rsidRPr="00FA2EC5">
        <w:rPr>
          <w:rFonts w:ascii="Times New Roman" w:hAnsi="Times New Roman"/>
          <w:b/>
          <w:sz w:val="24"/>
          <w:szCs w:val="24"/>
          <w:lang w:val="kk-KZ"/>
        </w:rPr>
        <w:t>Шетел филологиясы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FA2EC5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684FCF19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Қалиолла А.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6BAA2950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</w:t>
      </w:r>
      <w:r w:rsidR="00FA2EC5">
        <w:rPr>
          <w:rFonts w:ascii="Times New Roman" w:hAnsi="Times New Roman"/>
          <w:b/>
          <w:sz w:val="24"/>
          <w:szCs w:val="24"/>
          <w:lang w:val="kk-KZ"/>
        </w:rPr>
        <w:t>6</w:t>
      </w:r>
    </w:p>
    <w:p w14:paraId="3F825E36" w14:textId="628D0F75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«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мамандығы </w:t>
      </w:r>
      <w:r w:rsidRPr="00694CB7">
        <w:rPr>
          <w:rFonts w:ascii="Times New Roman" w:hAnsi="Times New Roman"/>
          <w:sz w:val="24"/>
          <w:szCs w:val="24"/>
          <w:lang w:val="kk-KZ"/>
        </w:rPr>
        <w:t>бойынша «</w:t>
      </w:r>
      <w:r w:rsidR="00FA2EC5" w:rsidRPr="00FA2EC5">
        <w:rPr>
          <w:rFonts w:ascii="Times New Roman" w:hAnsi="Times New Roman"/>
          <w:bCs/>
          <w:sz w:val="24"/>
          <w:szCs w:val="24"/>
          <w:lang w:val="kk-KZ"/>
        </w:rPr>
        <w:t>Қытай тілі: zhongji shang деңгей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пәнінен қорытынды емтихан бағдарламасын аға оқытушы </w:t>
      </w:r>
      <w:r w:rsidR="00694CB7">
        <w:rPr>
          <w:rFonts w:ascii="Times New Roman" w:hAnsi="Times New Roman"/>
          <w:sz w:val="24"/>
          <w:szCs w:val="24"/>
          <w:lang w:val="kk-KZ"/>
        </w:rPr>
        <w:t xml:space="preserve">Қалиолла </w:t>
      </w:r>
      <w:r w:rsidRPr="00496A8C">
        <w:rPr>
          <w:rFonts w:ascii="Times New Roman" w:hAnsi="Times New Roman"/>
          <w:sz w:val="24"/>
          <w:szCs w:val="24"/>
          <w:lang w:val="kk-KZ"/>
        </w:rPr>
        <w:t>А.</w:t>
      </w:r>
      <w:r w:rsidR="00C95C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809D9">
        <w:rPr>
          <w:rFonts w:ascii="Times New Roman" w:hAnsi="Times New Roman"/>
          <w:sz w:val="24"/>
          <w:szCs w:val="24"/>
          <w:lang w:val="kk-KZ"/>
        </w:rPr>
        <w:t>д</w:t>
      </w:r>
      <w:r w:rsidRPr="00496A8C">
        <w:rPr>
          <w:rFonts w:ascii="Times New Roman" w:hAnsi="Times New Roman"/>
          <w:sz w:val="24"/>
          <w:szCs w:val="24"/>
          <w:lang w:val="kk-KZ"/>
        </w:rPr>
        <w:t>айындаған</w:t>
      </w:r>
      <w:r w:rsidR="00D84DF4">
        <w:rPr>
          <w:rFonts w:ascii="Times New Roman" w:hAnsi="Times New Roman"/>
          <w:sz w:val="24"/>
          <w:szCs w:val="24"/>
          <w:lang w:val="kk-KZ"/>
        </w:rPr>
        <w:t>.</w:t>
      </w:r>
    </w:p>
    <w:p w14:paraId="07651297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86DD95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 отырысында қарастырылды</w:t>
      </w:r>
    </w:p>
    <w:p w14:paraId="0FEF75D9" w14:textId="4EFF5DC3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>»  қазан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FA2EC5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жыл.</w:t>
      </w:r>
    </w:p>
    <w:p w14:paraId="7088BBB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895D93C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кафедрасының меңгерушісі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_________________ </w:t>
      </w:r>
      <w:r>
        <w:rPr>
          <w:rFonts w:ascii="Times New Roman" w:hAnsi="Times New Roman"/>
          <w:sz w:val="24"/>
          <w:szCs w:val="24"/>
          <w:lang w:val="kk-KZ"/>
        </w:rPr>
        <w:t>Оразақынқызы Ф</w:t>
      </w:r>
    </w:p>
    <w:p w14:paraId="6C8A20C8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18848E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A204A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A755E">
        <w:rPr>
          <w:rFonts w:ascii="Times New Roman" w:hAnsi="Times New Roman"/>
          <w:sz w:val="24"/>
          <w:szCs w:val="24"/>
          <w:lang w:val="kk-KZ"/>
        </w:rPr>
        <w:t>Білім беру және оқыту сапасы б</w:t>
      </w:r>
      <w:r>
        <w:rPr>
          <w:rFonts w:ascii="Times New Roman" w:hAnsi="Times New Roman"/>
          <w:sz w:val="24"/>
          <w:szCs w:val="24"/>
          <w:lang w:val="kk-KZ"/>
        </w:rPr>
        <w:t xml:space="preserve">ойынша </w:t>
      </w:r>
      <w:r w:rsidRPr="007A755E">
        <w:rPr>
          <w:rFonts w:ascii="Times New Roman" w:hAnsi="Times New Roman"/>
          <w:sz w:val="24"/>
          <w:szCs w:val="24"/>
          <w:lang w:val="kk-KZ"/>
        </w:rPr>
        <w:t>Академиялық комитет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отырысында қарастырылды</w:t>
      </w:r>
    </w:p>
    <w:p w14:paraId="0798E53E" w14:textId="0B10CB04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>»  қазан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FA2EC5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F9F30F3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25A14F" w14:textId="3BB18D0C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64EC1">
        <w:rPr>
          <w:rFonts w:ascii="Times New Roman" w:hAnsi="Times New Roman"/>
          <w:sz w:val="24"/>
          <w:szCs w:val="24"/>
          <w:lang w:val="kk-KZ"/>
        </w:rPr>
        <w:t xml:space="preserve"> Төрағасы  _________________ </w:t>
      </w:r>
      <w:r>
        <w:rPr>
          <w:rFonts w:ascii="Times New Roman" w:hAnsi="Times New Roman"/>
          <w:sz w:val="24"/>
          <w:szCs w:val="24"/>
          <w:lang w:val="kk-KZ"/>
        </w:rPr>
        <w:t>Койбакова А.С.</w:t>
      </w:r>
    </w:p>
    <w:p w14:paraId="63AA350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73E4D68F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lastRenderedPageBreak/>
        <w:t>«</w:t>
      </w:r>
      <w:r w:rsidR="00FA2EC5" w:rsidRPr="00FA2EC5">
        <w:rPr>
          <w:rFonts w:ascii="Times New Roman" w:hAnsi="Times New Roman"/>
          <w:b/>
          <w:sz w:val="24"/>
          <w:szCs w:val="24"/>
          <w:lang w:val="kk-KZ"/>
        </w:rPr>
        <w:t>Қытай тілі: zhongji shang деңгей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7EE6B99" w14:textId="2E140006" w:rsidR="00881D6A" w:rsidRDefault="00FA2EC5" w:rsidP="00BC477D">
      <w:pPr>
        <w:spacing w:after="0" w:line="240" w:lineRule="auto"/>
        <w:ind w:firstLine="240"/>
        <w:jc w:val="both"/>
        <w:rPr>
          <w:rFonts w:ascii="Times New Roman" w:hAnsi="Times New Roman"/>
          <w:bCs/>
          <w:sz w:val="24"/>
          <w:szCs w:val="24"/>
          <w:lang w:val="kk-KZ"/>
        </w:rPr>
      </w:pPr>
      <w:bookmarkStart w:id="0" w:name="_Hlk212921008"/>
      <w:r w:rsidRPr="00FA2EC5">
        <w:rPr>
          <w:rFonts w:ascii="Times New Roman" w:hAnsi="Times New Roman"/>
          <w:b/>
          <w:sz w:val="24"/>
          <w:szCs w:val="24"/>
          <w:lang w:val="kk-KZ"/>
        </w:rPr>
        <w:t>Қытай тілі: zhongji shang деңгей</w:t>
      </w:r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C477D" w:rsidRPr="00BC477D">
        <w:rPr>
          <w:rFonts w:ascii="Times New Roman" w:hAnsi="Times New Roman"/>
          <w:bCs/>
          <w:sz w:val="24"/>
          <w:szCs w:val="24"/>
          <w:lang w:val="kk-KZ"/>
        </w:rPr>
        <w:t>Шет тілін үйренушілердің өз мәдениеті мен үйреніп жатқан тіл иесінің мәдениетін салыстырып түсіну.</w:t>
      </w:r>
      <w:r w:rsidR="00BC477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C477D" w:rsidRPr="00BC477D">
        <w:rPr>
          <w:rFonts w:ascii="Times New Roman" w:hAnsi="Times New Roman"/>
          <w:bCs/>
          <w:sz w:val="24"/>
          <w:szCs w:val="24"/>
          <w:lang w:val="kk-KZ"/>
        </w:rPr>
        <w:t>Әдеп нормалары, дәстүрлі мерекелер, ұлттық тағамдар, тұрмыс ерекшеліктері туралы мәлімет алу.</w:t>
      </w:r>
      <w:r w:rsidR="00BC477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 xml:space="preserve">Сөйлемдерді құрастыру, практикалық, коммуникативтік сөйлеу дағдыларын қалыптастыру және дамыту. </w:t>
      </w:r>
    </w:p>
    <w:p w14:paraId="2F3E51DB" w14:textId="77777777" w:rsidR="00BC477D" w:rsidRPr="00496A8C" w:rsidRDefault="00BC477D" w:rsidP="00BC477D">
      <w:pPr>
        <w:spacing w:after="0" w:line="240" w:lineRule="auto"/>
        <w:ind w:firstLine="2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56B1C732" w:rsidR="00881D6A" w:rsidRPr="000F68B1" w:rsidRDefault="0046232F" w:rsidP="000F6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0F68B1">
        <w:rPr>
          <w:lang w:val="kk-KZ"/>
        </w:rPr>
        <w:t xml:space="preserve"> </w:t>
      </w:r>
      <w:r w:rsidR="00FA2EC5" w:rsidRPr="00FA2EC5">
        <w:rPr>
          <w:rFonts w:ascii="Times New Roman" w:hAnsi="Times New Roman"/>
          <w:b/>
          <w:sz w:val="24"/>
          <w:szCs w:val="24"/>
          <w:lang w:val="kk-KZ"/>
        </w:rPr>
        <w:t>Қытай тілі: zhongji shang деңгей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F68B1" w:rsidRPr="000F68B1">
        <w:rPr>
          <w:rFonts w:ascii="Times New Roman" w:hAnsi="Times New Roman"/>
          <w:bCs/>
          <w:sz w:val="24"/>
          <w:szCs w:val="24"/>
          <w:lang w:val="kk-KZ"/>
        </w:rPr>
        <w:t>Шет тілінің қарым-қатынас стилін,  эмоциялық мәнерін түсіну. Мәдениетаралық айырмашылықтарда толеранттылық пен ашықтық қалыптастыру.</w:t>
      </w:r>
      <w:r w:rsidR="000F68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Белгілі бір тақырып бойынша сөздер,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сөз тіркестері мен фразеологиялық оралымдарды пайдалана отырып, диалог, монолог құрастыру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31D7B854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FA2EC5" w:rsidRPr="00FA2EC5">
        <w:rPr>
          <w:rFonts w:ascii="Times New Roman" w:hAnsi="Times New Roman"/>
          <w:sz w:val="24"/>
          <w:szCs w:val="24"/>
          <w:lang w:val="kk-KZ"/>
        </w:rPr>
        <w:t>6B02314- Шетел филологиясы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>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FA2EC5">
        <w:rPr>
          <w:rFonts w:ascii="Times New Roman" w:hAnsi="Times New Roman"/>
          <w:sz w:val="24"/>
          <w:szCs w:val="24"/>
          <w:lang w:val="kk-KZ"/>
        </w:rPr>
        <w:t>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3E91AAAF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FA2EC5" w:rsidRPr="00FA2EC5">
        <w:rPr>
          <w:rFonts w:ascii="Times New Roman" w:hAnsi="Times New Roman"/>
          <w:sz w:val="24"/>
          <w:szCs w:val="24"/>
          <w:lang w:val="kk-KZ"/>
        </w:rPr>
        <w:t>Қытай тілі: zhongji shang деңгей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0647E3F1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492DC9" w:rsidRPr="00492DC9">
        <w:rPr>
          <w:rFonts w:ascii="Times New Roman" w:hAnsi="Times New Roman"/>
          <w:sz w:val="24"/>
          <w:szCs w:val="24"/>
          <w:lang w:val="kk-KZ"/>
        </w:rPr>
        <w:t>Мәдениет аралық қарым-қатына контексіндегі базалық шет тілі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2809D9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FA2EC5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жан-жақты түсіндірмесі, әрбір қорытынды мен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қысқартылған аргументтерін 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ұрақтарды толық қамтымаған, негізгі ойларды үстірт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 xml:space="preserve">Қойылған сұрақтарды дұрыс қамтымау, қате дәлелдеу,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фактілік және сөздік қателер, 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Негізгі ұғымдарды, теорияларды білмеу...; Қорытынд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ы бақылауды 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ішінара орындау, толық емес, курстың практикалық мәселелерін толық шешпей қойылған сұраққа дәлелді жауап беру; курс бойынша ғылыми тіл нормаларын сауатсыз пайдалану;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фрагменттелген, логикалық дәйектілікті бұза отырып, нақты және семантикалық дәлсіздіктерге жол беріледі, курстың теориялық білімі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 қолданылады.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 шешудің ұтымсыз әдісі немесе жеткілікті ойластырылмаған жауап жоспары; тапсырмаларды шеше алмау, тапсырмаларды жалпы түрде орындау; нормадан асатын қателіктер мен кемшіліктер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Тапсырмаларды шешу үшін білімді, алгоритмдерді қолдана алмау; қорытынды және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жасай алмау. Қорытынды бақылау жүргізу қағидаларын бұзу.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Таңдалған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 ұстанымды және қолданылған әдістеме мен технологияны дәйекті, қисынды және дұрыс негіздеу, сауаттылық, ғылыми тіл нормаларын сақтау, жалпы дұрыс тұжырымдарға әсер етпейтін материалды ұсынуда 1-2 дәлсіздікке жол беріледі (+графикалық деректер арқылы негіздеу нәтижелерін визуализациялау).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 бар, сонымен қатар практикалық шешімнің нәтижелерін өңдеуде дәлдік жоқ</w:t>
            </w:r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орындалмады, қойылған сұрақтарға жауаптар жоқ, талдау материалдары мен құралдары пайдаланылмады. Қорытынды бақылау жүргізу қағидаларын бұзу.</w:t>
            </w:r>
          </w:p>
        </w:tc>
      </w:tr>
    </w:tbl>
    <w:p w14:paraId="45B58917" w14:textId="77777777" w:rsidR="00D2482D" w:rsidRPr="00D03ECD" w:rsidRDefault="00D2482D" w:rsidP="00D03EC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4007714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6C0992">
        <w:rPr>
          <w:rFonts w:ascii="SimSun" w:eastAsia="SimSun" w:hAnsi="SimSun" w:cs="SimSun" w:hint="eastAsia"/>
          <w:sz w:val="24"/>
          <w:szCs w:val="24"/>
          <w:lang w:val="kk-KZ" w:eastAsia="zh-CN"/>
        </w:rPr>
        <w:t>新使用汉语课本。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21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C9C2E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20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14AA8B4B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9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0F68B1"/>
    <w:rsid w:val="0017654B"/>
    <w:rsid w:val="001D2EE7"/>
    <w:rsid w:val="00205B30"/>
    <w:rsid w:val="002809D9"/>
    <w:rsid w:val="002C3862"/>
    <w:rsid w:val="00350523"/>
    <w:rsid w:val="003A1B03"/>
    <w:rsid w:val="0046232F"/>
    <w:rsid w:val="00492DC9"/>
    <w:rsid w:val="004B6C1D"/>
    <w:rsid w:val="004D30F9"/>
    <w:rsid w:val="004F53DA"/>
    <w:rsid w:val="0053555B"/>
    <w:rsid w:val="00600FCA"/>
    <w:rsid w:val="00694CB7"/>
    <w:rsid w:val="006B0872"/>
    <w:rsid w:val="006C0992"/>
    <w:rsid w:val="007526E7"/>
    <w:rsid w:val="00770037"/>
    <w:rsid w:val="007A70C9"/>
    <w:rsid w:val="00881D6A"/>
    <w:rsid w:val="008B5ADC"/>
    <w:rsid w:val="00972564"/>
    <w:rsid w:val="00983A7A"/>
    <w:rsid w:val="009937C8"/>
    <w:rsid w:val="009E08BE"/>
    <w:rsid w:val="00A86047"/>
    <w:rsid w:val="00AC2A14"/>
    <w:rsid w:val="00AD5C05"/>
    <w:rsid w:val="00B64317"/>
    <w:rsid w:val="00B65E3D"/>
    <w:rsid w:val="00B7374F"/>
    <w:rsid w:val="00BC477D"/>
    <w:rsid w:val="00BD08E7"/>
    <w:rsid w:val="00C610C8"/>
    <w:rsid w:val="00C95C74"/>
    <w:rsid w:val="00D03ECD"/>
    <w:rsid w:val="00D2482D"/>
    <w:rsid w:val="00D55B45"/>
    <w:rsid w:val="00D72E94"/>
    <w:rsid w:val="00D84DF4"/>
    <w:rsid w:val="00DC1A55"/>
    <w:rsid w:val="00DC43B0"/>
    <w:rsid w:val="00DF6D8B"/>
    <w:rsid w:val="00E17776"/>
    <w:rsid w:val="00F12D68"/>
    <w:rsid w:val="00F61447"/>
    <w:rsid w:val="00F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Ардак Калиолла</cp:lastModifiedBy>
  <cp:revision>2</cp:revision>
  <dcterms:created xsi:type="dcterms:W3CDTF">2026-02-12T02:51:00Z</dcterms:created>
  <dcterms:modified xsi:type="dcterms:W3CDTF">2026-02-12T02:51:00Z</dcterms:modified>
</cp:coreProperties>
</file>